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00CF287F"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2A7A4D">
        <w:rPr>
          <w:rFonts w:ascii="Arial" w:hAnsi="Arial"/>
          <w:b/>
          <w:bCs/>
          <w:color w:val="000000" w:themeColor="text1"/>
          <w:sz w:val="29"/>
          <w:szCs w:val="29"/>
          <w:lang w:val="de-DE"/>
        </w:rPr>
        <w:t>KI im Studium: Chance statt Stress</w:t>
      </w:r>
      <w:r w:rsidR="00175140" w:rsidRPr="007F5175">
        <w:rPr>
          <w:rFonts w:ascii="Arial" w:hAnsi="Arial"/>
          <w:b/>
          <w:bCs/>
          <w:color w:val="000000" w:themeColor="text1"/>
          <w:sz w:val="29"/>
          <w:szCs w:val="29"/>
          <w:lang w:val="de-DE"/>
        </w:rPr>
        <w:br/>
      </w:r>
      <w:r w:rsidR="002A7A4D">
        <w:rPr>
          <w:rFonts w:ascii="Arial" w:hAnsi="Arial"/>
          <w:color w:val="000000" w:themeColor="text1"/>
          <w:sz w:val="24"/>
          <w:szCs w:val="24"/>
          <w:lang w:val="de-DE"/>
        </w:rPr>
        <w:t xml:space="preserve">FHV vermittelt Studierenden Kompetenz und einen </w:t>
      </w:r>
      <w:r w:rsidR="00D05B9C">
        <w:rPr>
          <w:rFonts w:ascii="Arial" w:hAnsi="Arial"/>
          <w:color w:val="000000" w:themeColor="text1"/>
          <w:sz w:val="24"/>
          <w:szCs w:val="24"/>
          <w:lang w:val="de-DE"/>
        </w:rPr>
        <w:t>verantwortungsvollen</w:t>
      </w:r>
      <w:r w:rsidR="002A7A4D">
        <w:rPr>
          <w:rFonts w:ascii="Arial" w:hAnsi="Arial"/>
          <w:color w:val="000000" w:themeColor="text1"/>
          <w:sz w:val="24"/>
          <w:szCs w:val="24"/>
          <w:lang w:val="de-DE"/>
        </w:rPr>
        <w:t xml:space="preserve"> Umgang mit neuer Technologie</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607992D8"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664080">
        <w:rPr>
          <w:rFonts w:ascii="Arial" w:hAnsi="Arial"/>
          <w:i/>
          <w:iCs/>
          <w:lang w:val="de-AT"/>
        </w:rPr>
        <w:t>27.</w:t>
      </w:r>
      <w:r w:rsidR="00DD79AE">
        <w:rPr>
          <w:rFonts w:ascii="Arial" w:hAnsi="Arial"/>
          <w:i/>
          <w:iCs/>
          <w:lang w:val="de-AT"/>
        </w:rPr>
        <w:t xml:space="preserve"> Jänner 202</w:t>
      </w:r>
      <w:r w:rsidR="00273E4C">
        <w:rPr>
          <w:rFonts w:ascii="Arial" w:hAnsi="Arial"/>
          <w:i/>
          <w:iCs/>
          <w:lang w:val="de-AT"/>
        </w:rPr>
        <w:t>6</w:t>
      </w:r>
      <w:r w:rsidRPr="00BA52CE">
        <w:rPr>
          <w:rFonts w:ascii="Arial" w:hAnsi="Arial"/>
          <w:i/>
          <w:iCs/>
          <w:lang w:val="de-AT"/>
        </w:rPr>
        <w:t xml:space="preserve"> –</w:t>
      </w:r>
      <w:r w:rsidR="00D3612B">
        <w:rPr>
          <w:rFonts w:ascii="Arial" w:hAnsi="Arial"/>
          <w:i/>
          <w:iCs/>
          <w:lang w:val="de-AT"/>
        </w:rPr>
        <w:t xml:space="preserve"> </w:t>
      </w:r>
      <w:r w:rsidR="002A7A4D" w:rsidRPr="00424F97">
        <w:rPr>
          <w:rFonts w:ascii="Arial" w:hAnsi="Arial"/>
          <w:i/>
          <w:iCs/>
          <w:lang w:val="de-AT"/>
        </w:rPr>
        <w:t>Die FHV – Vorarlberg University of Applied Sciences zeigt den Studierenden</w:t>
      </w:r>
      <w:r w:rsidR="00664080">
        <w:rPr>
          <w:rFonts w:ascii="Arial" w:hAnsi="Arial"/>
          <w:i/>
          <w:iCs/>
          <w:lang w:val="de-AT"/>
        </w:rPr>
        <w:t>,</w:t>
      </w:r>
      <w:r w:rsidR="002A7A4D" w:rsidRPr="00424F97">
        <w:rPr>
          <w:rFonts w:ascii="Arial" w:hAnsi="Arial"/>
          <w:i/>
          <w:iCs/>
          <w:lang w:val="de-AT"/>
        </w:rPr>
        <w:t xml:space="preserve"> wie sie </w:t>
      </w:r>
      <w:r w:rsidR="00D05B9C" w:rsidRPr="00424F97">
        <w:rPr>
          <w:rFonts w:ascii="Arial" w:hAnsi="Arial"/>
          <w:i/>
          <w:iCs/>
          <w:lang w:val="de-AT"/>
        </w:rPr>
        <w:t>Künstliche Intelligenz (KI)</w:t>
      </w:r>
      <w:r w:rsidR="002A7A4D" w:rsidRPr="00424F97">
        <w:rPr>
          <w:rFonts w:ascii="Arial" w:hAnsi="Arial"/>
          <w:i/>
          <w:iCs/>
          <w:lang w:val="de-AT"/>
        </w:rPr>
        <w:t xml:space="preserve"> verantwortungsvoll nutzen: Mit praktischen Angeboten und internationaler Forschung </w:t>
      </w:r>
      <w:r w:rsidR="00AC7B4B" w:rsidRPr="00424F97">
        <w:rPr>
          <w:rFonts w:ascii="Arial" w:hAnsi="Arial"/>
          <w:i/>
          <w:iCs/>
          <w:lang w:val="de-AT"/>
        </w:rPr>
        <w:t>für</w:t>
      </w:r>
      <w:r w:rsidR="002A7A4D" w:rsidRPr="00424F97">
        <w:rPr>
          <w:rFonts w:ascii="Arial" w:hAnsi="Arial"/>
          <w:i/>
          <w:iCs/>
          <w:lang w:val="de-AT"/>
        </w:rPr>
        <w:t xml:space="preserve"> klare Spielregeln.</w:t>
      </w:r>
    </w:p>
    <w:p w14:paraId="08234D04" w14:textId="77777777" w:rsidR="00012CDF" w:rsidRPr="00424F97" w:rsidRDefault="00012CDF" w:rsidP="00DD79AE">
      <w:pPr>
        <w:widowControl w:val="0"/>
        <w:autoSpaceDE w:val="0"/>
        <w:autoSpaceDN w:val="0"/>
        <w:adjustRightInd w:val="0"/>
        <w:spacing w:line="276" w:lineRule="auto"/>
        <w:rPr>
          <w:rFonts w:ascii="Arial" w:hAnsi="Arial"/>
          <w:b/>
          <w:bCs/>
          <w:color w:val="000000"/>
          <w:lang w:val="de-AT"/>
        </w:rPr>
      </w:pPr>
    </w:p>
    <w:p w14:paraId="5936AF51" w14:textId="5479FE90" w:rsidR="00AC7B4B" w:rsidRPr="00424F97" w:rsidRDefault="00AC7B4B" w:rsidP="002A7A4D">
      <w:pPr>
        <w:rPr>
          <w:rFonts w:ascii="Arial" w:hAnsi="Arial"/>
          <w:lang w:val="de-AT"/>
        </w:rPr>
      </w:pPr>
      <w:r w:rsidRPr="00424F97">
        <w:rPr>
          <w:rFonts w:ascii="Arial" w:hAnsi="Arial"/>
          <w:lang w:val="de-AT"/>
        </w:rPr>
        <w:t>Zum Semesterende</w:t>
      </w:r>
      <w:r w:rsidR="002A7A4D" w:rsidRPr="00424F97">
        <w:rPr>
          <w:rFonts w:ascii="Arial" w:hAnsi="Arial"/>
          <w:lang w:val="de-AT"/>
        </w:rPr>
        <w:t xml:space="preserve"> heißt es für die Studierenden Prüfungszeit und Abgabestress. </w:t>
      </w:r>
      <w:r w:rsidRPr="00424F97">
        <w:rPr>
          <w:rFonts w:ascii="Arial" w:hAnsi="Arial"/>
          <w:lang w:val="de-AT"/>
        </w:rPr>
        <w:t xml:space="preserve">Zahlreiche </w:t>
      </w:r>
      <w:r w:rsidR="002A7A4D" w:rsidRPr="00424F97">
        <w:rPr>
          <w:rFonts w:ascii="Arial" w:hAnsi="Arial"/>
          <w:lang w:val="de-AT"/>
        </w:rPr>
        <w:t xml:space="preserve">KI-Tools stehen gratis zur Verfügung und sollen die Arbeit erleichtern. </w:t>
      </w:r>
      <w:r w:rsidR="00D05B9C" w:rsidRPr="00424F97">
        <w:rPr>
          <w:rFonts w:ascii="Arial" w:hAnsi="Arial"/>
          <w:lang w:val="de-AT"/>
        </w:rPr>
        <w:t xml:space="preserve">Ob beim Recherchieren, Strukturieren oder Überarbeiten von Texten: Anwendungen wie ChatGPT verändern Lernen und wissenschaftliches Arbeiten. </w:t>
      </w:r>
      <w:r w:rsidR="002A7A4D" w:rsidRPr="00424F97">
        <w:rPr>
          <w:rFonts w:ascii="Arial" w:hAnsi="Arial"/>
          <w:lang w:val="de-AT"/>
        </w:rPr>
        <w:t xml:space="preserve">Doch viele fragen sich, ob </w:t>
      </w:r>
      <w:r w:rsidR="00D05B9C" w:rsidRPr="00424F97">
        <w:rPr>
          <w:rFonts w:ascii="Arial" w:hAnsi="Arial"/>
          <w:lang w:val="de-AT"/>
        </w:rPr>
        <w:t>der Einsatz dieser KI-Tools</w:t>
      </w:r>
      <w:r w:rsidR="002A7A4D" w:rsidRPr="00424F97">
        <w:rPr>
          <w:rFonts w:ascii="Arial" w:hAnsi="Arial"/>
          <w:lang w:val="de-AT"/>
        </w:rPr>
        <w:t xml:space="preserve"> überhaupt erlaubt ist oder wie sie </w:t>
      </w:r>
      <w:r w:rsidR="00D05B9C" w:rsidRPr="00424F97">
        <w:rPr>
          <w:rFonts w:ascii="Arial" w:hAnsi="Arial"/>
          <w:lang w:val="de-AT"/>
        </w:rPr>
        <w:t>diese Hilfsmittel</w:t>
      </w:r>
      <w:r w:rsidR="002A7A4D" w:rsidRPr="00424F97">
        <w:rPr>
          <w:rFonts w:ascii="Arial" w:hAnsi="Arial"/>
          <w:lang w:val="de-AT"/>
        </w:rPr>
        <w:t xml:space="preserve"> effektiv nutzen. </w:t>
      </w:r>
      <w:r w:rsidR="00B97723" w:rsidRPr="00424F97">
        <w:rPr>
          <w:rFonts w:ascii="Arial" w:hAnsi="Arial"/>
          <w:lang w:val="de-AT"/>
        </w:rPr>
        <w:t>“</w:t>
      </w:r>
      <w:r w:rsidR="002A7A4D" w:rsidRPr="00424F97">
        <w:rPr>
          <w:rFonts w:ascii="Arial" w:hAnsi="Arial"/>
          <w:lang w:val="de-AT"/>
        </w:rPr>
        <w:t xml:space="preserve">Die neue Technologie ist verbunden mit Unsicherheit und </w:t>
      </w:r>
      <w:r w:rsidR="00D05B9C" w:rsidRPr="00424F97">
        <w:rPr>
          <w:rFonts w:ascii="Arial" w:hAnsi="Arial"/>
          <w:lang w:val="de-AT"/>
        </w:rPr>
        <w:t xml:space="preserve">oft </w:t>
      </w:r>
      <w:r w:rsidRPr="00424F97">
        <w:rPr>
          <w:rFonts w:ascii="Arial" w:hAnsi="Arial"/>
          <w:lang w:val="de-AT"/>
        </w:rPr>
        <w:t xml:space="preserve">mit </w:t>
      </w:r>
      <w:r w:rsidR="002A7A4D" w:rsidRPr="00424F97">
        <w:rPr>
          <w:rFonts w:ascii="Arial" w:hAnsi="Arial"/>
          <w:lang w:val="de-AT"/>
        </w:rPr>
        <w:t>Mythen</w:t>
      </w:r>
      <w:r w:rsidRPr="00424F97">
        <w:rPr>
          <w:rFonts w:ascii="Arial" w:hAnsi="Arial"/>
          <w:lang w:val="de-AT"/>
        </w:rPr>
        <w:t xml:space="preserve"> besetzt</w:t>
      </w:r>
      <w:r w:rsidR="002A7A4D" w:rsidRPr="00424F97">
        <w:rPr>
          <w:rFonts w:ascii="Arial" w:hAnsi="Arial"/>
          <w:lang w:val="de-AT"/>
        </w:rPr>
        <w:t xml:space="preserve">. Die FHV </w:t>
      </w:r>
      <w:r w:rsidR="00D05B9C" w:rsidRPr="00424F97">
        <w:rPr>
          <w:rFonts w:ascii="Arial" w:hAnsi="Arial"/>
          <w:lang w:val="de-AT"/>
        </w:rPr>
        <w:t xml:space="preserve">vermittelt daher </w:t>
      </w:r>
      <w:r w:rsidRPr="00424F97">
        <w:rPr>
          <w:rFonts w:ascii="Arial" w:hAnsi="Arial"/>
          <w:lang w:val="de-AT"/>
        </w:rPr>
        <w:t xml:space="preserve">zukunftsorientierte </w:t>
      </w:r>
      <w:r w:rsidR="002A7A4D" w:rsidRPr="00424F97">
        <w:rPr>
          <w:rFonts w:ascii="Arial" w:hAnsi="Arial"/>
          <w:lang w:val="de-AT"/>
        </w:rPr>
        <w:t xml:space="preserve">Kompetenzen </w:t>
      </w:r>
      <w:r w:rsidR="00D05B9C" w:rsidRPr="00424F97">
        <w:rPr>
          <w:rFonts w:ascii="Arial" w:hAnsi="Arial"/>
          <w:lang w:val="de-AT"/>
        </w:rPr>
        <w:t xml:space="preserve">und bietet </w:t>
      </w:r>
      <w:r w:rsidR="002A7A4D" w:rsidRPr="00424F97">
        <w:rPr>
          <w:rFonts w:ascii="Arial" w:hAnsi="Arial"/>
          <w:lang w:val="de-AT"/>
        </w:rPr>
        <w:t>leicht zugängliche Formate, die</w:t>
      </w:r>
      <w:r w:rsidR="00D05B9C" w:rsidRPr="00424F97">
        <w:rPr>
          <w:rFonts w:ascii="Arial" w:hAnsi="Arial"/>
          <w:lang w:val="de-AT"/>
        </w:rPr>
        <w:t xml:space="preserve"> den Studierenden</w:t>
      </w:r>
      <w:r w:rsidR="002A7A4D" w:rsidRPr="00424F97">
        <w:rPr>
          <w:rFonts w:ascii="Arial" w:hAnsi="Arial"/>
          <w:lang w:val="de-AT"/>
        </w:rPr>
        <w:t xml:space="preserve"> Orientierung geben</w:t>
      </w:r>
      <w:r w:rsidR="00D05B9C" w:rsidRPr="00424F97">
        <w:rPr>
          <w:rFonts w:ascii="Arial" w:hAnsi="Arial"/>
          <w:lang w:val="de-AT"/>
        </w:rPr>
        <w:t>.</w:t>
      </w:r>
      <w:r w:rsidR="00B96133" w:rsidRPr="00424F97">
        <w:rPr>
          <w:rFonts w:ascii="Arial" w:hAnsi="Arial"/>
          <w:lang w:val="de-AT"/>
        </w:rPr>
        <w:t xml:space="preserve"> Unsere Hochschullehrenden</w:t>
      </w:r>
      <w:r w:rsidR="00D05B9C" w:rsidRPr="00424F97">
        <w:rPr>
          <w:rFonts w:ascii="Arial" w:hAnsi="Arial"/>
          <w:lang w:val="de-AT"/>
        </w:rPr>
        <w:t xml:space="preserve"> beschäftigen </w:t>
      </w:r>
      <w:r w:rsidR="00E16FF0">
        <w:rPr>
          <w:rFonts w:ascii="Arial" w:hAnsi="Arial"/>
          <w:lang w:val="de-AT"/>
        </w:rPr>
        <w:t xml:space="preserve">sich </w:t>
      </w:r>
      <w:r w:rsidR="00D05B9C" w:rsidRPr="00424F97">
        <w:rPr>
          <w:rFonts w:ascii="Arial" w:hAnsi="Arial"/>
          <w:lang w:val="de-AT"/>
        </w:rPr>
        <w:t>auch in der Forschung mit dem Thema, wie generative KI verantwortungsvoll eingesetzt werden kann</w:t>
      </w:r>
      <w:r w:rsidR="00B96133" w:rsidRPr="00424F97">
        <w:rPr>
          <w:rFonts w:ascii="Arial" w:hAnsi="Arial"/>
          <w:lang w:val="de-AT"/>
        </w:rPr>
        <w:t xml:space="preserve"> und schaffen somit einen direkten Transfer in die Lehre</w:t>
      </w:r>
      <w:r w:rsidR="00B97723" w:rsidRPr="00424F97">
        <w:rPr>
          <w:rFonts w:ascii="Arial" w:hAnsi="Arial"/>
          <w:lang w:val="de-AT"/>
        </w:rPr>
        <w:t>”, gibt FHV-Rektorin Regine Kadgien einen Einblick</w:t>
      </w:r>
      <w:r w:rsidR="00E16FF0">
        <w:rPr>
          <w:rFonts w:ascii="Arial" w:hAnsi="Arial"/>
          <w:lang w:val="de-AT"/>
        </w:rPr>
        <w:t>.</w:t>
      </w:r>
    </w:p>
    <w:p w14:paraId="01DD53DD" w14:textId="77777777" w:rsidR="00AC7B4B" w:rsidRPr="00424F97" w:rsidRDefault="00AC7B4B" w:rsidP="002A7A4D">
      <w:pPr>
        <w:rPr>
          <w:rFonts w:ascii="Arial" w:hAnsi="Arial"/>
          <w:lang w:val="de-AT"/>
        </w:rPr>
      </w:pPr>
    </w:p>
    <w:p w14:paraId="774B8293" w14:textId="3A309A67" w:rsidR="00AC7B4B" w:rsidRPr="00424F97" w:rsidRDefault="00AC7B4B" w:rsidP="002A7A4D">
      <w:pPr>
        <w:rPr>
          <w:rFonts w:ascii="Arial" w:hAnsi="Arial"/>
          <w:lang w:val="de-AT"/>
        </w:rPr>
      </w:pPr>
      <w:r w:rsidRPr="00424F97">
        <w:rPr>
          <w:rFonts w:ascii="Arial" w:hAnsi="Arial"/>
          <w:b/>
          <w:bCs/>
          <w:lang w:val="de-AT"/>
        </w:rPr>
        <w:t>Klare Leitlinien</w:t>
      </w:r>
      <w:r w:rsidRPr="00424F97">
        <w:rPr>
          <w:rFonts w:ascii="Arial" w:hAnsi="Arial"/>
          <w:b/>
          <w:bCs/>
          <w:lang w:val="de-AT"/>
        </w:rPr>
        <w:br/>
      </w:r>
      <w:r w:rsidR="00B97723" w:rsidRPr="00424F97">
        <w:rPr>
          <w:rFonts w:ascii="Arial" w:hAnsi="Arial"/>
          <w:lang w:val="de-AT"/>
        </w:rPr>
        <w:t xml:space="preserve">Gerade in der Prüfungszeit nehmen klare Leitlinien den Druck. </w:t>
      </w:r>
      <w:r w:rsidRPr="00424F97">
        <w:rPr>
          <w:rFonts w:ascii="Arial" w:hAnsi="Arial"/>
          <w:lang w:val="de-AT"/>
        </w:rPr>
        <w:t xml:space="preserve">„Wir kreieren eine Lernkultur, in der KI weder Tabu noch Abkürzung ist, sondern ein Werkzeug. Wichtig sind hier Reflexion, </w:t>
      </w:r>
      <w:r w:rsidR="00E16FF0">
        <w:rPr>
          <w:rFonts w:ascii="Arial" w:hAnsi="Arial"/>
          <w:lang w:val="de-AT"/>
        </w:rPr>
        <w:t>Eigenverantwortung und Fairness</w:t>
      </w:r>
      <w:r w:rsidRPr="00424F97">
        <w:rPr>
          <w:rFonts w:ascii="Arial" w:hAnsi="Arial"/>
          <w:lang w:val="de-AT"/>
        </w:rPr>
        <w:t xml:space="preserve">“, so Claudia Franceschini, </w:t>
      </w:r>
      <w:r w:rsidR="00E16FF0">
        <w:rPr>
          <w:rFonts w:ascii="Arial" w:hAnsi="Arial"/>
          <w:lang w:val="de-AT"/>
        </w:rPr>
        <w:t>Koordinatorin</w:t>
      </w:r>
      <w:r w:rsidRPr="00424F97">
        <w:rPr>
          <w:rFonts w:ascii="Arial" w:hAnsi="Arial"/>
          <w:lang w:val="de-AT"/>
        </w:rPr>
        <w:t xml:space="preserve"> des Schreibzentrums der FHV-Bibliothek und Dozentin. Sie vermittelt den Studierenden im Fach Wissenschaftliches Arbeiten die Grundlagen gute</w:t>
      </w:r>
      <w:r w:rsidR="00E16FF0">
        <w:rPr>
          <w:rFonts w:ascii="Arial" w:hAnsi="Arial"/>
          <w:lang w:val="de-AT"/>
        </w:rPr>
        <w:t>r</w:t>
      </w:r>
      <w:r w:rsidRPr="00424F97">
        <w:rPr>
          <w:rFonts w:ascii="Arial" w:hAnsi="Arial"/>
          <w:lang w:val="de-AT"/>
        </w:rPr>
        <w:t xml:space="preserve"> Forschungsarbeit. „KI treibt die digitale Transformation rasant voran. Unsere Aufgabe ist es, Studierende nicht nur technisch zu befähigen, sondern ihnen kritisches Denken</w:t>
      </w:r>
      <w:r w:rsidR="00E16FF0">
        <w:rPr>
          <w:rFonts w:ascii="Arial" w:hAnsi="Arial"/>
          <w:lang w:val="de-AT"/>
        </w:rPr>
        <w:t xml:space="preserve"> sowie </w:t>
      </w:r>
      <w:r w:rsidRPr="00424F97">
        <w:rPr>
          <w:rFonts w:ascii="Arial" w:hAnsi="Arial"/>
          <w:lang w:val="de-AT"/>
        </w:rPr>
        <w:t xml:space="preserve">Medien- und Informationskompetenz mitzugeben“, betont Franceschini. </w:t>
      </w:r>
      <w:r w:rsidR="00C00547" w:rsidRPr="00424F97">
        <w:rPr>
          <w:rFonts w:ascii="Arial" w:hAnsi="Arial"/>
          <w:lang w:val="de-AT"/>
        </w:rPr>
        <w:t>“</w:t>
      </w:r>
      <w:r w:rsidRPr="00424F97">
        <w:rPr>
          <w:rFonts w:ascii="Arial" w:hAnsi="Arial"/>
          <w:lang w:val="de-AT"/>
        </w:rPr>
        <w:t xml:space="preserve">Studierende </w:t>
      </w:r>
      <w:r w:rsidR="00E16FF0">
        <w:rPr>
          <w:rFonts w:ascii="Arial" w:hAnsi="Arial"/>
          <w:lang w:val="de-AT"/>
        </w:rPr>
        <w:t xml:space="preserve">sollen </w:t>
      </w:r>
      <w:r w:rsidRPr="00424F97">
        <w:rPr>
          <w:rFonts w:ascii="Arial" w:hAnsi="Arial"/>
          <w:lang w:val="de-AT"/>
        </w:rPr>
        <w:t xml:space="preserve">wissen, was erlaubt ist und wie sie KI sinnvoll und </w:t>
      </w:r>
      <w:r w:rsidR="00E16FF0">
        <w:rPr>
          <w:rFonts w:ascii="Arial" w:hAnsi="Arial"/>
          <w:lang w:val="de-AT"/>
        </w:rPr>
        <w:t>effizient</w:t>
      </w:r>
      <w:r w:rsidR="00E16FF0" w:rsidRPr="00424F97">
        <w:rPr>
          <w:rFonts w:ascii="Arial" w:hAnsi="Arial"/>
          <w:lang w:val="de-AT"/>
        </w:rPr>
        <w:t xml:space="preserve"> </w:t>
      </w:r>
      <w:r w:rsidRPr="00424F97">
        <w:rPr>
          <w:rFonts w:ascii="Arial" w:hAnsi="Arial"/>
          <w:lang w:val="de-AT"/>
        </w:rPr>
        <w:t>einsetzen.“</w:t>
      </w:r>
    </w:p>
    <w:p w14:paraId="5EF10FFC" w14:textId="77777777" w:rsidR="00D05B9C" w:rsidRPr="00424F97" w:rsidRDefault="00D05B9C" w:rsidP="002A7A4D">
      <w:pPr>
        <w:rPr>
          <w:rFonts w:ascii="Arial" w:hAnsi="Arial"/>
          <w:lang w:val="de-AT"/>
        </w:rPr>
      </w:pPr>
    </w:p>
    <w:p w14:paraId="347AB3C2" w14:textId="39EDA6FC" w:rsidR="00D05B9C" w:rsidRPr="004442C7" w:rsidRDefault="00D05B9C" w:rsidP="002A7A4D">
      <w:pPr>
        <w:rPr>
          <w:rFonts w:ascii="Arial" w:hAnsi="Arial"/>
          <w:lang w:val="de-AT"/>
        </w:rPr>
      </w:pPr>
      <w:r w:rsidRPr="00424F97">
        <w:rPr>
          <w:rFonts w:ascii="Arial" w:hAnsi="Arial"/>
          <w:lang w:val="de-AT"/>
        </w:rPr>
        <w:t>Konkret unterstützt die FHV die Studierenden, Lehrenden und Forschenden mit KI-Labs und Workshops, die Wissen vermittelt. “Wir diskuti</w:t>
      </w:r>
      <w:r w:rsidR="00E16FF0">
        <w:rPr>
          <w:rFonts w:ascii="Arial" w:hAnsi="Arial"/>
          <w:lang w:val="de-AT"/>
        </w:rPr>
        <w:t>e</w:t>
      </w:r>
      <w:r w:rsidRPr="00424F97">
        <w:rPr>
          <w:rFonts w:ascii="Arial" w:hAnsi="Arial"/>
          <w:lang w:val="de-AT"/>
        </w:rPr>
        <w:t>ren Chancen und Grenzen</w:t>
      </w:r>
      <w:r w:rsidR="00664080">
        <w:rPr>
          <w:rFonts w:ascii="Arial" w:hAnsi="Arial"/>
          <w:lang w:val="de-AT"/>
        </w:rPr>
        <w:t xml:space="preserve"> und </w:t>
      </w:r>
      <w:r w:rsidRPr="00424F97">
        <w:rPr>
          <w:rFonts w:ascii="Arial" w:hAnsi="Arial"/>
          <w:lang w:val="de-AT"/>
        </w:rPr>
        <w:t xml:space="preserve">sammeln Best Practices”, gibt Franceschini einen Einblick. </w:t>
      </w:r>
      <w:proofErr w:type="gramStart"/>
      <w:r w:rsidRPr="00424F97">
        <w:rPr>
          <w:rFonts w:ascii="Arial" w:hAnsi="Arial"/>
          <w:lang w:val="de-AT"/>
        </w:rPr>
        <w:t>Eine Campus</w:t>
      </w:r>
      <w:proofErr w:type="gramEnd"/>
      <w:r w:rsidRPr="00424F97">
        <w:rPr>
          <w:rFonts w:ascii="Arial" w:hAnsi="Arial"/>
          <w:lang w:val="de-AT"/>
        </w:rPr>
        <w:t xml:space="preserve"> interne Plattform zu “KI und wissenschaftliches Arbeiten” </w:t>
      </w:r>
      <w:r w:rsidR="00E16FF0">
        <w:rPr>
          <w:rFonts w:ascii="Arial" w:hAnsi="Arial"/>
          <w:lang w:val="de-AT"/>
        </w:rPr>
        <w:t xml:space="preserve">mit dem Bibliotheks-Team </w:t>
      </w:r>
      <w:r w:rsidRPr="00424F97">
        <w:rPr>
          <w:rFonts w:ascii="Arial" w:hAnsi="Arial"/>
          <w:lang w:val="de-AT"/>
        </w:rPr>
        <w:t>gibt Datenschutz-Hinweise und Tipps für Prompts. Eine persönliche Beratung und Schreibabende ermöglich</w:t>
      </w:r>
      <w:r w:rsidR="00E16FF0">
        <w:rPr>
          <w:rFonts w:ascii="Arial" w:hAnsi="Arial"/>
          <w:lang w:val="de-AT"/>
        </w:rPr>
        <w:t>en</w:t>
      </w:r>
      <w:r w:rsidRPr="00424F97">
        <w:rPr>
          <w:rFonts w:ascii="Arial" w:hAnsi="Arial"/>
          <w:lang w:val="de-AT"/>
        </w:rPr>
        <w:t xml:space="preserve"> es, individuelle Fragen zu klären. </w:t>
      </w:r>
      <w:r w:rsidRPr="004442C7">
        <w:rPr>
          <w:rFonts w:ascii="Arial" w:hAnsi="Arial"/>
          <w:lang w:val="de-AT"/>
        </w:rPr>
        <w:t xml:space="preserve">Von Quellenangaben bis zu Transparenzanforderungen. </w:t>
      </w:r>
    </w:p>
    <w:p w14:paraId="576C57A8" w14:textId="77777777" w:rsidR="00D05B9C" w:rsidRPr="004442C7" w:rsidRDefault="00D05B9C" w:rsidP="002A7A4D">
      <w:pPr>
        <w:rPr>
          <w:rFonts w:ascii="Arial" w:hAnsi="Arial"/>
          <w:lang w:val="de-AT"/>
        </w:rPr>
      </w:pPr>
    </w:p>
    <w:p w14:paraId="265BB79E" w14:textId="2AC1CD3A" w:rsidR="00D05B9C" w:rsidRPr="00424F97" w:rsidRDefault="00B97723" w:rsidP="002A7A4D">
      <w:pPr>
        <w:rPr>
          <w:rFonts w:ascii="Arial" w:hAnsi="Arial"/>
          <w:lang w:val="de-AT"/>
        </w:rPr>
      </w:pPr>
      <w:r w:rsidRPr="00424F97">
        <w:rPr>
          <w:rFonts w:ascii="Arial" w:hAnsi="Arial"/>
          <w:b/>
          <w:bCs/>
          <w:lang w:val="de-AT"/>
        </w:rPr>
        <w:t>Checkliste für KI-Anwendung</w:t>
      </w:r>
      <w:r w:rsidRPr="00424F97">
        <w:rPr>
          <w:rFonts w:ascii="Arial" w:hAnsi="Arial"/>
          <w:b/>
          <w:bCs/>
          <w:lang w:val="de-AT"/>
        </w:rPr>
        <w:br/>
      </w:r>
      <w:r w:rsidR="00C00547" w:rsidRPr="00424F97">
        <w:rPr>
          <w:rFonts w:ascii="Arial" w:hAnsi="Arial"/>
          <w:lang w:val="de-AT"/>
        </w:rPr>
        <w:t>Florian</w:t>
      </w:r>
      <w:r w:rsidR="00D05B9C" w:rsidRPr="00424F97">
        <w:rPr>
          <w:rFonts w:ascii="Arial" w:hAnsi="Arial"/>
          <w:lang w:val="de-AT"/>
        </w:rPr>
        <w:t xml:space="preserve"> Buehler, Hochschullehrer im Fachbereich Wirtschaft</w:t>
      </w:r>
      <w:r w:rsidR="00664080">
        <w:rPr>
          <w:rFonts w:ascii="Arial" w:hAnsi="Arial"/>
          <w:lang w:val="de-AT"/>
        </w:rPr>
        <w:t xml:space="preserve"> an der FHV</w:t>
      </w:r>
      <w:r w:rsidR="00D05B9C" w:rsidRPr="00424F97">
        <w:rPr>
          <w:rFonts w:ascii="Arial" w:hAnsi="Arial"/>
          <w:lang w:val="de-AT"/>
        </w:rPr>
        <w:t xml:space="preserve">, forscht zum Thema, wie generative KI verantwortungsvoll eingesetzt werden kann. </w:t>
      </w:r>
      <w:r w:rsidRPr="00424F97">
        <w:rPr>
          <w:rFonts w:ascii="Arial" w:hAnsi="Arial"/>
          <w:lang w:val="de-AT"/>
        </w:rPr>
        <w:t xml:space="preserve">Generative KI ist eine Form von KI, die neue Inhalte erzeugen kann, statt nur vorhandene Daten zu analysieren oder zu klassifizieren. </w:t>
      </w:r>
      <w:r w:rsidR="00D05B9C" w:rsidRPr="00424F97">
        <w:rPr>
          <w:rFonts w:ascii="Arial" w:hAnsi="Arial"/>
          <w:lang w:val="de-AT"/>
        </w:rPr>
        <w:t xml:space="preserve">Vor Kurzem hat der Experte </w:t>
      </w:r>
      <w:r w:rsidR="00C00547" w:rsidRPr="00424F97">
        <w:rPr>
          <w:rFonts w:ascii="Arial" w:hAnsi="Arial"/>
          <w:lang w:val="de-AT"/>
        </w:rPr>
        <w:t xml:space="preserve">gemeinsam mit </w:t>
      </w:r>
      <w:r w:rsidR="00B96133" w:rsidRPr="00424F97">
        <w:rPr>
          <w:rFonts w:ascii="Arial" w:hAnsi="Arial"/>
          <w:lang w:val="de-AT"/>
        </w:rPr>
        <w:t xml:space="preserve">internationalen </w:t>
      </w:r>
      <w:proofErr w:type="gramStart"/>
      <w:r w:rsidR="00C00547" w:rsidRPr="00424F97">
        <w:rPr>
          <w:rFonts w:ascii="Arial" w:hAnsi="Arial"/>
          <w:lang w:val="de-AT"/>
        </w:rPr>
        <w:t>Kolleg:innen</w:t>
      </w:r>
      <w:proofErr w:type="gramEnd"/>
      <w:r w:rsidR="00C00547" w:rsidRPr="00424F97">
        <w:rPr>
          <w:rFonts w:ascii="Arial" w:hAnsi="Arial"/>
          <w:lang w:val="de-AT"/>
        </w:rPr>
        <w:t xml:space="preserve"> </w:t>
      </w:r>
      <w:r w:rsidR="00D05B9C" w:rsidRPr="00424F97">
        <w:rPr>
          <w:rFonts w:ascii="Arial" w:hAnsi="Arial"/>
          <w:lang w:val="de-AT"/>
        </w:rPr>
        <w:t xml:space="preserve">einen wissenschaftlichen Artikel im </w:t>
      </w:r>
      <w:r w:rsidR="00C00547" w:rsidRPr="00424F97">
        <w:rPr>
          <w:rFonts w:ascii="Arial" w:hAnsi="Arial"/>
          <w:lang w:val="de-AT"/>
        </w:rPr>
        <w:t xml:space="preserve">internationalen </w:t>
      </w:r>
      <w:r w:rsidR="00D05B9C" w:rsidRPr="00424F97">
        <w:rPr>
          <w:rFonts w:ascii="Arial" w:hAnsi="Arial"/>
          <w:lang w:val="de-AT"/>
        </w:rPr>
        <w:t>Journal “AI and Ethics” veröffentlicht, in dem acht Kernprinzipien zu</w:t>
      </w:r>
      <w:r w:rsidRPr="00424F97">
        <w:rPr>
          <w:rFonts w:ascii="Arial" w:hAnsi="Arial"/>
          <w:lang w:val="de-AT"/>
        </w:rPr>
        <w:t xml:space="preserve"> deren </w:t>
      </w:r>
      <w:r w:rsidR="00D05B9C" w:rsidRPr="00424F97">
        <w:rPr>
          <w:rFonts w:ascii="Arial" w:hAnsi="Arial"/>
          <w:lang w:val="de-AT"/>
        </w:rPr>
        <w:t>Nutzung definiert wurden. “Wir haben eine praxisorientierte Checkliste f</w:t>
      </w:r>
      <w:r w:rsidR="00C00547" w:rsidRPr="00424F97">
        <w:rPr>
          <w:rFonts w:ascii="Arial" w:hAnsi="Arial"/>
          <w:lang w:val="de-AT"/>
        </w:rPr>
        <w:t>ü</w:t>
      </w:r>
      <w:r w:rsidR="00D05B9C" w:rsidRPr="00424F97">
        <w:rPr>
          <w:rFonts w:ascii="Arial" w:hAnsi="Arial"/>
          <w:lang w:val="de-AT"/>
        </w:rPr>
        <w:t xml:space="preserve">r Forschung, Lehre und Abschlussarbeiten definiert und klare Spielregeln </w:t>
      </w:r>
      <w:r w:rsidR="001806C4" w:rsidRPr="00424F97">
        <w:rPr>
          <w:rFonts w:ascii="Arial" w:hAnsi="Arial"/>
          <w:lang w:val="de-AT"/>
        </w:rPr>
        <w:t xml:space="preserve">erstellt. Wenn wir offenlegen, wo und wie KI im wissenschaftlichen Prozess genutzt wird, stärken wir das Vertrauen in Ergebnisse, in die Wissenschaft und in die Fähigkeiten der Studierenden”, </w:t>
      </w:r>
      <w:r w:rsidR="00C00547" w:rsidRPr="00424F97">
        <w:rPr>
          <w:rFonts w:ascii="Arial" w:hAnsi="Arial"/>
          <w:lang w:val="de-AT"/>
        </w:rPr>
        <w:t>betont</w:t>
      </w:r>
      <w:r w:rsidR="001806C4" w:rsidRPr="00424F97">
        <w:rPr>
          <w:rFonts w:ascii="Arial" w:hAnsi="Arial"/>
          <w:lang w:val="de-AT"/>
        </w:rPr>
        <w:t xml:space="preserve"> Buehler. Die Checkliste umfasst </w:t>
      </w:r>
      <w:r w:rsidR="001806C4" w:rsidRPr="00424F97">
        <w:rPr>
          <w:rFonts w:ascii="Arial" w:hAnsi="Arial"/>
          <w:lang w:val="de-AT"/>
        </w:rPr>
        <w:lastRenderedPageBreak/>
        <w:t xml:space="preserve">neben </w:t>
      </w:r>
      <w:r w:rsidR="00B96133" w:rsidRPr="00424F97">
        <w:rPr>
          <w:rFonts w:ascii="Arial" w:hAnsi="Arial"/>
          <w:lang w:val="de-AT"/>
        </w:rPr>
        <w:t xml:space="preserve">Qualitätskontrolle und </w:t>
      </w:r>
      <w:r w:rsidR="001806C4" w:rsidRPr="00424F97">
        <w:rPr>
          <w:rFonts w:ascii="Arial" w:hAnsi="Arial"/>
          <w:lang w:val="de-AT"/>
        </w:rPr>
        <w:t>Transparenz</w:t>
      </w:r>
      <w:r w:rsidR="00B96133" w:rsidRPr="00424F97">
        <w:rPr>
          <w:rFonts w:ascii="Arial" w:hAnsi="Arial"/>
          <w:lang w:val="de-AT"/>
        </w:rPr>
        <w:t xml:space="preserve"> auch Datensicherheit oder Originalität sowie </w:t>
      </w:r>
      <w:r w:rsidR="001806C4" w:rsidRPr="00424F97">
        <w:rPr>
          <w:rFonts w:ascii="Arial" w:hAnsi="Arial"/>
          <w:lang w:val="de-AT"/>
        </w:rPr>
        <w:t xml:space="preserve">ethische Standards im Umgang mit KI. </w:t>
      </w:r>
    </w:p>
    <w:p w14:paraId="7E8DC8C1" w14:textId="77777777" w:rsidR="001806C4" w:rsidRPr="00424F97" w:rsidRDefault="001806C4" w:rsidP="002A7A4D">
      <w:pPr>
        <w:rPr>
          <w:rFonts w:ascii="Arial" w:hAnsi="Arial"/>
          <w:lang w:val="de-AT"/>
        </w:rPr>
      </w:pPr>
    </w:p>
    <w:p w14:paraId="74C5D433" w14:textId="56EB6DA8" w:rsidR="001806C4" w:rsidRPr="00424F97" w:rsidRDefault="001806C4" w:rsidP="002A7A4D">
      <w:pPr>
        <w:rPr>
          <w:rFonts w:ascii="Arial" w:hAnsi="Arial"/>
          <w:lang w:val="de-AT"/>
        </w:rPr>
      </w:pPr>
      <w:r w:rsidRPr="00424F97">
        <w:rPr>
          <w:rFonts w:ascii="Arial" w:hAnsi="Arial"/>
          <w:lang w:val="de-AT"/>
        </w:rPr>
        <w:t xml:space="preserve">Studierende an der FHV profitieren im Studienalltag </w:t>
      </w:r>
      <w:r w:rsidR="00B96133" w:rsidRPr="00424F97">
        <w:rPr>
          <w:rFonts w:ascii="Arial" w:hAnsi="Arial"/>
          <w:lang w:val="de-AT"/>
        </w:rPr>
        <w:t>nicht nur von</w:t>
      </w:r>
      <w:r w:rsidR="00C00547" w:rsidRPr="00424F97">
        <w:rPr>
          <w:rFonts w:ascii="Arial" w:hAnsi="Arial"/>
          <w:lang w:val="de-AT"/>
        </w:rPr>
        <w:t xml:space="preserve"> klaren Leitlinien in Bezug auf die Nutzung von KI</w:t>
      </w:r>
      <w:r w:rsidR="00B97723" w:rsidRPr="00424F97">
        <w:rPr>
          <w:rFonts w:ascii="Arial" w:hAnsi="Arial"/>
          <w:lang w:val="de-AT"/>
        </w:rPr>
        <w:t xml:space="preserve">, </w:t>
      </w:r>
      <w:r w:rsidR="00B96133" w:rsidRPr="00424F97">
        <w:rPr>
          <w:rFonts w:ascii="Arial" w:hAnsi="Arial"/>
          <w:lang w:val="de-AT"/>
        </w:rPr>
        <w:t>sondern auch</w:t>
      </w:r>
      <w:r w:rsidR="00E16FF0">
        <w:rPr>
          <w:rFonts w:ascii="Arial" w:hAnsi="Arial"/>
          <w:lang w:val="de-AT"/>
        </w:rPr>
        <w:t xml:space="preserve"> </w:t>
      </w:r>
      <w:r w:rsidR="00B97723" w:rsidRPr="00424F97">
        <w:rPr>
          <w:rFonts w:ascii="Arial" w:hAnsi="Arial"/>
          <w:lang w:val="de-AT"/>
        </w:rPr>
        <w:t>von Best Practice, KI-Labs, digitalen Plattformen und persönlicher Beratung. Damit sind Fairness und Chancengleichheit gewährlei</w:t>
      </w:r>
      <w:r w:rsidR="00E16FF0">
        <w:rPr>
          <w:rFonts w:ascii="Arial" w:hAnsi="Arial"/>
          <w:lang w:val="de-AT"/>
        </w:rPr>
        <w:t>s</w:t>
      </w:r>
      <w:r w:rsidR="00B97723" w:rsidRPr="00424F97">
        <w:rPr>
          <w:rFonts w:ascii="Arial" w:hAnsi="Arial"/>
          <w:lang w:val="de-AT"/>
        </w:rPr>
        <w:t xml:space="preserve">tet. </w:t>
      </w:r>
      <w:r w:rsidR="00B96133" w:rsidRPr="00424F97">
        <w:rPr>
          <w:rFonts w:ascii="Arial" w:hAnsi="Arial"/>
          <w:lang w:val="de-AT"/>
        </w:rPr>
        <w:t>“Wir vermitteln ihnen Z</w:t>
      </w:r>
      <w:r w:rsidR="00B97723" w:rsidRPr="00424F97">
        <w:rPr>
          <w:rFonts w:ascii="Arial" w:hAnsi="Arial"/>
          <w:lang w:val="de-AT"/>
        </w:rPr>
        <w:t>ukunftskompetenzen wie Reflexionsfähigkeit, transparente</w:t>
      </w:r>
      <w:r w:rsidR="00B96133" w:rsidRPr="00424F97">
        <w:rPr>
          <w:rFonts w:ascii="Arial" w:hAnsi="Arial"/>
          <w:lang w:val="de-AT"/>
        </w:rPr>
        <w:t>s</w:t>
      </w:r>
      <w:r w:rsidR="00B97723" w:rsidRPr="00424F97">
        <w:rPr>
          <w:rFonts w:ascii="Arial" w:hAnsi="Arial"/>
          <w:lang w:val="de-AT"/>
        </w:rPr>
        <w:t xml:space="preserve"> Arbeiten </w:t>
      </w:r>
      <w:r w:rsidR="00F778DB" w:rsidRPr="00424F97">
        <w:rPr>
          <w:rFonts w:ascii="Arial" w:hAnsi="Arial"/>
          <w:lang w:val="de-AT"/>
        </w:rPr>
        <w:t>oder</w:t>
      </w:r>
      <w:r w:rsidR="00B97723" w:rsidRPr="00424F97">
        <w:rPr>
          <w:rFonts w:ascii="Arial" w:hAnsi="Arial"/>
          <w:lang w:val="de-AT"/>
        </w:rPr>
        <w:t xml:space="preserve"> kritische</w:t>
      </w:r>
      <w:r w:rsidR="00B96133" w:rsidRPr="00424F97">
        <w:rPr>
          <w:rFonts w:ascii="Arial" w:hAnsi="Arial"/>
          <w:lang w:val="de-AT"/>
        </w:rPr>
        <w:t>s</w:t>
      </w:r>
      <w:r w:rsidR="00B97723" w:rsidRPr="00424F97">
        <w:rPr>
          <w:rFonts w:ascii="Arial" w:hAnsi="Arial"/>
          <w:lang w:val="de-AT"/>
        </w:rPr>
        <w:t xml:space="preserve"> Denken. Die FHV begleitet die </w:t>
      </w:r>
      <w:r w:rsidR="00B96133" w:rsidRPr="00424F97">
        <w:rPr>
          <w:rFonts w:ascii="Arial" w:hAnsi="Arial"/>
          <w:lang w:val="de-AT"/>
        </w:rPr>
        <w:t>Studierenden</w:t>
      </w:r>
      <w:r w:rsidR="00B97723" w:rsidRPr="00424F97">
        <w:rPr>
          <w:rFonts w:ascii="Arial" w:hAnsi="Arial"/>
          <w:lang w:val="de-AT"/>
        </w:rPr>
        <w:t xml:space="preserve"> und Lehrenden in eine Zukunft, in der Technologie und Bildung Hand in Hand gehen”, </w:t>
      </w:r>
      <w:r w:rsidR="00B96133" w:rsidRPr="00424F97">
        <w:rPr>
          <w:rFonts w:ascii="Arial" w:hAnsi="Arial"/>
          <w:lang w:val="de-AT"/>
        </w:rPr>
        <w:t xml:space="preserve">fasst FHV-Rektorin Kadgien </w:t>
      </w:r>
      <w:r w:rsidR="00B97723" w:rsidRPr="00424F97">
        <w:rPr>
          <w:rFonts w:ascii="Arial" w:hAnsi="Arial"/>
          <w:lang w:val="de-AT"/>
        </w:rPr>
        <w:t>abschließend</w:t>
      </w:r>
      <w:r w:rsidR="00B96133" w:rsidRPr="00424F97">
        <w:rPr>
          <w:rFonts w:ascii="Arial" w:hAnsi="Arial"/>
          <w:lang w:val="de-AT"/>
        </w:rPr>
        <w:t xml:space="preserve"> zusammen.</w:t>
      </w:r>
    </w:p>
    <w:p w14:paraId="52FF26BB" w14:textId="77777777" w:rsidR="00B96133" w:rsidRPr="00424F97" w:rsidRDefault="00B96133" w:rsidP="002A7A4D">
      <w:pPr>
        <w:rPr>
          <w:rFonts w:ascii="Arial" w:hAnsi="Arial"/>
          <w:lang w:val="de-AT"/>
        </w:rPr>
      </w:pPr>
    </w:p>
    <w:p w14:paraId="78F3B2D0" w14:textId="7A327F75" w:rsidR="00B97723" w:rsidRPr="00424F97" w:rsidRDefault="00B96133" w:rsidP="002A7A4D">
      <w:pPr>
        <w:rPr>
          <w:rFonts w:ascii="Arial" w:hAnsi="Arial"/>
          <w:lang w:val="de-AT"/>
        </w:rPr>
      </w:pPr>
      <w:hyperlink r:id="rId9" w:anchor="Sec5" w:history="1">
        <w:r w:rsidRPr="00424F97">
          <w:rPr>
            <w:rStyle w:val="Hyperlink"/>
            <w:rFonts w:ascii="Arial" w:hAnsi="Arial"/>
            <w:lang w:val="de-AT"/>
          </w:rPr>
          <w:t>Publikation Florian Buehler et al. (2025)</w:t>
        </w:r>
      </w:hyperlink>
    </w:p>
    <w:p w14:paraId="36445BEE" w14:textId="77777777" w:rsidR="00B96133" w:rsidRPr="00424F97" w:rsidRDefault="00B96133" w:rsidP="002A7A4D">
      <w:pPr>
        <w:rPr>
          <w:rFonts w:ascii="Arial" w:hAnsi="Arial"/>
          <w:lang w:val="de-AT"/>
        </w:rPr>
      </w:pPr>
    </w:p>
    <w:p w14:paraId="23BB2A38" w14:textId="77777777" w:rsidR="00B96133" w:rsidRPr="00424F97" w:rsidRDefault="00B96133" w:rsidP="002A7A4D">
      <w:pPr>
        <w:rPr>
          <w:rFonts w:ascii="Arial" w:hAnsi="Arial"/>
          <w:lang w:val="de-AT"/>
        </w:rPr>
      </w:pPr>
    </w:p>
    <w:p w14:paraId="10EDE61B" w14:textId="618F947B" w:rsidR="00175140" w:rsidRPr="00175140" w:rsidRDefault="00175140" w:rsidP="00175140">
      <w:pPr>
        <w:rPr>
          <w:rFonts w:ascii="Arial" w:hAnsi="Arial"/>
          <w:color w:val="000000" w:themeColor="text1"/>
          <w:lang w:val="de-AT"/>
        </w:rPr>
      </w:pPr>
      <w:r w:rsidRPr="00175140">
        <w:rPr>
          <w:rFonts w:ascii="Arial" w:hAnsi="Arial"/>
          <w:color w:val="000000" w:themeColor="text1"/>
          <w:lang w:val="de-AT"/>
        </w:rPr>
        <w:t>Credit</w:t>
      </w:r>
      <w:r w:rsidR="00664080">
        <w:rPr>
          <w:rFonts w:ascii="Arial" w:hAnsi="Arial"/>
          <w:color w:val="000000" w:themeColor="text1"/>
          <w:lang w:val="de-AT"/>
        </w:rPr>
        <w:t xml:space="preserve"> beide Fotos: FHV</w:t>
      </w:r>
    </w:p>
    <w:p w14:paraId="5FCD7FDF" w14:textId="77777777" w:rsidR="00664080" w:rsidRDefault="00664080" w:rsidP="00012CDF">
      <w:pPr>
        <w:rPr>
          <w:rFonts w:ascii="Arial" w:hAnsi="Arial"/>
          <w:color w:val="000000" w:themeColor="text1"/>
          <w:lang w:val="de-AT"/>
        </w:rPr>
      </w:pPr>
    </w:p>
    <w:p w14:paraId="5945801E" w14:textId="16C2A727" w:rsidR="000364D3" w:rsidRDefault="00175140" w:rsidP="00012CDF">
      <w:pPr>
        <w:rPr>
          <w:rFonts w:ascii="Arial" w:hAnsi="Arial"/>
          <w:color w:val="000000" w:themeColor="text1"/>
          <w:lang w:val="de-AT"/>
        </w:rPr>
      </w:pPr>
      <w:r w:rsidRPr="00175140">
        <w:rPr>
          <w:rFonts w:ascii="Arial" w:hAnsi="Arial"/>
          <w:color w:val="000000" w:themeColor="text1"/>
          <w:lang w:val="de-AT"/>
        </w:rPr>
        <w:t>Bildunterschrift</w:t>
      </w:r>
      <w:r w:rsidR="00664080">
        <w:rPr>
          <w:rFonts w:ascii="Arial" w:hAnsi="Arial"/>
          <w:color w:val="000000" w:themeColor="text1"/>
          <w:lang w:val="de-AT"/>
        </w:rPr>
        <w:t xml:space="preserve"> Claudia Franceschini</w:t>
      </w:r>
      <w:r w:rsidR="00012CDF">
        <w:rPr>
          <w:rFonts w:ascii="Arial" w:hAnsi="Arial"/>
          <w:color w:val="000000" w:themeColor="text1"/>
          <w:lang w:val="de-AT"/>
        </w:rPr>
        <w:t xml:space="preserve">: </w:t>
      </w:r>
      <w:r w:rsidR="00664080">
        <w:rPr>
          <w:rFonts w:ascii="Arial" w:hAnsi="Arial"/>
          <w:color w:val="000000" w:themeColor="text1"/>
          <w:lang w:val="de-AT"/>
        </w:rPr>
        <w:t>Claudia Franceschini vom FHV-Schreibzentrum zeigt den Studierenden, wie sie KI sinnvoll anwenden.</w:t>
      </w:r>
    </w:p>
    <w:p w14:paraId="5BF6F31F" w14:textId="77777777" w:rsidR="00664080" w:rsidRDefault="00664080" w:rsidP="00012CDF">
      <w:pPr>
        <w:rPr>
          <w:rFonts w:ascii="Arial" w:hAnsi="Arial"/>
          <w:color w:val="000000" w:themeColor="text1"/>
          <w:lang w:val="de-AT"/>
        </w:rPr>
      </w:pPr>
    </w:p>
    <w:p w14:paraId="47ECF64C" w14:textId="502FFC82" w:rsidR="00664080" w:rsidRDefault="00664080" w:rsidP="00012CDF">
      <w:pPr>
        <w:rPr>
          <w:rFonts w:ascii="Arial" w:hAnsi="Arial"/>
          <w:color w:val="000000" w:themeColor="text1"/>
          <w:lang w:val="de-AT"/>
        </w:rPr>
      </w:pPr>
      <w:r>
        <w:rPr>
          <w:rFonts w:ascii="Arial" w:hAnsi="Arial"/>
          <w:color w:val="000000" w:themeColor="text1"/>
          <w:lang w:val="de-AT"/>
        </w:rPr>
        <w:t xml:space="preserve">Bildunterschrift Florian Buehler: FHV-Hochschullehrer Florian Buehler </w:t>
      </w:r>
      <w:r w:rsidRPr="00664080">
        <w:rPr>
          <w:rFonts w:ascii="Arial" w:hAnsi="Arial"/>
          <w:color w:val="000000" w:themeColor="text1"/>
          <w:lang w:val="de-AT"/>
        </w:rPr>
        <w:t>forscht zum Thema, wie generative KI verantwortungsvoll eingesetzt werden kann.</w:t>
      </w:r>
    </w:p>
    <w:p w14:paraId="097AA482" w14:textId="77777777" w:rsidR="00664080" w:rsidRPr="00175140" w:rsidRDefault="00664080" w:rsidP="00012CDF">
      <w:pPr>
        <w:rPr>
          <w:rFonts w:ascii="Arial" w:hAnsi="Arial"/>
          <w:color w:val="000000" w:themeColor="text1"/>
          <w:lang w:val="de-AT"/>
        </w:rPr>
      </w:pP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10"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1"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818D1C9" w14:textId="4105CA32" w:rsidR="00BA088F" w:rsidRPr="00664080" w:rsidRDefault="004559E8" w:rsidP="00F72D23">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Pr="00424F97" w:rsidRDefault="00E142FE" w:rsidP="000C6273">
      <w:pPr>
        <w:rPr>
          <w:rFonts w:ascii="Arial" w:hAnsi="Arial"/>
          <w:b/>
          <w:bCs/>
          <w:color w:val="7F7F7F" w:themeColor="text1" w:themeTint="80"/>
          <w:sz w:val="15"/>
          <w:szCs w:val="15"/>
          <w:lang w:val="de-AT"/>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7FB8F6DF" w14:textId="162AB822" w:rsidR="00E142FE" w:rsidRPr="007F5175" w:rsidRDefault="006475CB" w:rsidP="000C6273">
      <w:pPr>
        <w:spacing w:line="253" w:lineRule="atLeast"/>
        <w:rPr>
          <w:rFonts w:ascii="Arial" w:hAnsi="Arial"/>
          <w:b/>
          <w:sz w:val="15"/>
          <w:szCs w:val="15"/>
          <w:lang w:val="de-AT"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424F97">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6" w:tgtFrame="_new" w:history="1">
        <w:r w:rsidRPr="006967FF">
          <w:rPr>
            <w:rStyle w:val="Hyperlink"/>
            <w:rFonts w:ascii="Arial" w:hAnsi="Arial"/>
            <w:bCs/>
            <w:sz w:val="15"/>
            <w:szCs w:val="15"/>
            <w:lang w:val="de-DE" w:eastAsia="de-DE"/>
          </w:rPr>
          <w:t>www.fhv.at</w:t>
        </w:r>
      </w:hyperlink>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9A384F"/>
    <w:multiLevelType w:val="multilevel"/>
    <w:tmpl w:val="F5B4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1E1391"/>
    <w:multiLevelType w:val="multilevel"/>
    <w:tmpl w:val="B09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718176">
    <w:abstractNumId w:val="5"/>
  </w:num>
  <w:num w:numId="2" w16cid:durableId="1082024190">
    <w:abstractNumId w:val="4"/>
  </w:num>
  <w:num w:numId="3" w16cid:durableId="1451052214">
    <w:abstractNumId w:val="0"/>
  </w:num>
  <w:num w:numId="4" w16cid:durableId="2052489090">
    <w:abstractNumId w:val="3"/>
  </w:num>
  <w:num w:numId="5" w16cid:durableId="1736660121">
    <w:abstractNumId w:val="2"/>
  </w:num>
  <w:num w:numId="6" w16cid:durableId="403912213">
    <w:abstractNumId w:val="1"/>
  </w:num>
  <w:num w:numId="7" w16cid:durableId="1712878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806C4"/>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3E4C"/>
    <w:rsid w:val="0027561B"/>
    <w:rsid w:val="00281FBE"/>
    <w:rsid w:val="00293857"/>
    <w:rsid w:val="002A7A4D"/>
    <w:rsid w:val="002A7FA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4665"/>
    <w:rsid w:val="00415E40"/>
    <w:rsid w:val="00420650"/>
    <w:rsid w:val="00420B10"/>
    <w:rsid w:val="00422E6F"/>
    <w:rsid w:val="00424F97"/>
    <w:rsid w:val="004304D2"/>
    <w:rsid w:val="004442C7"/>
    <w:rsid w:val="004559E8"/>
    <w:rsid w:val="0045669F"/>
    <w:rsid w:val="00483365"/>
    <w:rsid w:val="0048617E"/>
    <w:rsid w:val="00496B18"/>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4080"/>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E6443"/>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B4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133"/>
    <w:rsid w:val="00B968C8"/>
    <w:rsid w:val="00B97723"/>
    <w:rsid w:val="00BA088F"/>
    <w:rsid w:val="00BC6287"/>
    <w:rsid w:val="00BE4AEB"/>
    <w:rsid w:val="00BE65C4"/>
    <w:rsid w:val="00BE7B7F"/>
    <w:rsid w:val="00BF4515"/>
    <w:rsid w:val="00C00547"/>
    <w:rsid w:val="00C1589B"/>
    <w:rsid w:val="00C27CCF"/>
    <w:rsid w:val="00C36CCF"/>
    <w:rsid w:val="00C36DE1"/>
    <w:rsid w:val="00C456FC"/>
    <w:rsid w:val="00C461C6"/>
    <w:rsid w:val="00C53D1C"/>
    <w:rsid w:val="00C578C7"/>
    <w:rsid w:val="00C77763"/>
    <w:rsid w:val="00C85CFD"/>
    <w:rsid w:val="00C875A1"/>
    <w:rsid w:val="00C9175F"/>
    <w:rsid w:val="00C91D02"/>
    <w:rsid w:val="00CB6BCE"/>
    <w:rsid w:val="00CC11F0"/>
    <w:rsid w:val="00CE4E2A"/>
    <w:rsid w:val="00D05B9C"/>
    <w:rsid w:val="00D11EF9"/>
    <w:rsid w:val="00D360F0"/>
    <w:rsid w:val="00D3612B"/>
    <w:rsid w:val="00D418B8"/>
    <w:rsid w:val="00D61D17"/>
    <w:rsid w:val="00D6513F"/>
    <w:rsid w:val="00D67C2F"/>
    <w:rsid w:val="00DB0E95"/>
    <w:rsid w:val="00DC7068"/>
    <w:rsid w:val="00DD79AE"/>
    <w:rsid w:val="00DE0F59"/>
    <w:rsid w:val="00DF5EBF"/>
    <w:rsid w:val="00E0015B"/>
    <w:rsid w:val="00E11B09"/>
    <w:rsid w:val="00E142FE"/>
    <w:rsid w:val="00E16FF0"/>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8DB"/>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venirNext LT Pro Regular" w:hAnsi="AvenirNext LT Pro Regular" w:cs="Arial"/>
      <w:lang w:val="en-US" w:eastAsia="en-US"/>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E16FF0"/>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link.springer.com/article/10.1007/s43681-025-00768-8"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4</cp:revision>
  <cp:lastPrinted>2015-05-06T14:58:00Z</cp:lastPrinted>
  <dcterms:created xsi:type="dcterms:W3CDTF">2026-01-20T12:57:00Z</dcterms:created>
  <dcterms:modified xsi:type="dcterms:W3CDTF">2026-01-27T12:39:00Z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